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121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«07» декабря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31"/>
        <w:gridCol w:w="7005"/>
      </w:tblGrid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Советского района по социальному развитию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Члены рабочей группы:</w:t>
            </w:r>
          </w:p>
        </w:tc>
      </w:tr>
      <w:tr>
        <w:trPr>
          <w:trHeight w:val="30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color w:val="auto"/>
                <w:sz w:val="26"/>
                <w:szCs w:val="26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Врио главного врача БУ ХМАО-Югры «Пионерская районная больница».</w:t>
            </w:r>
          </w:p>
        </w:tc>
      </w:tr>
      <w:tr>
        <w:trPr>
          <w:trHeight w:val="30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Яненко Наталья Юрьевна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Заведующий взрослой поликлиникой автономного учреждения ХМАО-Югры «Советская  районная больница»</w:t>
            </w:r>
          </w:p>
        </w:tc>
      </w:tr>
      <w:tr>
        <w:trPr>
          <w:trHeight w:val="30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30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Ленднева Светлана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Таежный</w:t>
            </w:r>
          </w:p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Пьянков Сергей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282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Начальник отдела по делам ГО и ЧС администрации Советского района</w:t>
            </w:r>
          </w:p>
        </w:tc>
      </w:tr>
      <w:tr>
        <w:trPr>
          <w:trHeight w:val="56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Хисматуллин Владислав Венерович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sz w:val="26"/>
                <w:szCs w:val="26"/>
                <w:u w:val="none"/>
              </w:rPr>
              <w:t>Директора муниципального казенного учреждения «ЕДДС Советского района»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 xml:space="preserve">Начальник </w:t>
            </w:r>
            <w:r>
              <w:rPr>
                <w:rFonts w:eastAsia="Segoe UI" w:cs="Times New Roman" w:ascii="Times New Roman" w:hAnsi="Times New Roman"/>
                <w:color w:val="auto"/>
                <w:kern w:val="2"/>
                <w:sz w:val="26"/>
                <w:szCs w:val="26"/>
                <w:lang w:eastAsia="zh-CN" w:bidi="ru-RU"/>
              </w:rPr>
              <w:t>п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 xml:space="preserve">о охране общественного порядка </w:t>
            </w:r>
            <w:r>
              <w:rPr>
                <w:rFonts w:eastAsia="NSimSun" w:cs="Times New Roman" w:ascii="Times New Roman" w:hAnsi="Times New Roman"/>
                <w:bCs/>
                <w:color w:val="auto"/>
                <w:kern w:val="2"/>
                <w:sz w:val="26"/>
                <w:szCs w:val="26"/>
                <w:lang w:eastAsia="zh-CN" w:bidi="hi-IN"/>
              </w:rPr>
              <w:t>ОМВД России по Советскому району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Начальник Управления экономического развития и инвестиций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b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b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auto"/>
                <w:kern w:val="2"/>
                <w:sz w:val="26"/>
                <w:szCs w:val="26"/>
                <w:lang w:eastAsia="zh-CN" w:bidi="hi-IN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Аширова Людмила Петровна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NSimSun" w:cs="Times New Roman"/>
                <w:bCs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Cs/>
                <w:color w:val="auto"/>
                <w:kern w:val="2"/>
                <w:sz w:val="26"/>
                <w:szCs w:val="26"/>
                <w:lang w:eastAsia="zh-CN" w:bidi="hi-IN"/>
              </w:rPr>
              <w:t>Председатель Думы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color w:val="000000"/>
          <w:sz w:val="26"/>
          <w:szCs w:val="26"/>
          <w:lang w:eastAsia="ru-RU" w:bidi="hi-IN"/>
        </w:rPr>
        <w:t>Злобин Валерий Викторович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2. Об исполнении  плана вакцинации против новой коронавирусной инфекции</w:t>
      </w:r>
      <w:r>
        <w:rPr>
          <w:rFonts w:eastAsia="Segoe UI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Яненко Наталья Юрьевна,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>заведующий взрослой поликлиникой автономного учреждения ХМАО-Югры «Советская 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/>
          <w:color w:val="000000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врио главного врача БУ ХМАО-Югры «Пионерская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auto"/>
          <w:kern w:val="2"/>
          <w:sz w:val="26"/>
          <w:szCs w:val="26"/>
          <w:lang w:eastAsia="zh-CN" w:bidi="ru-RU"/>
        </w:rPr>
        <w:t>3. Об исполнении п. 4 протокола  заседания муниципального штаба от 11.11.2021 года № 112.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kern w:val="2"/>
          <w:sz w:val="26"/>
          <w:szCs w:val="26"/>
          <w:lang w:eastAsia="zh-CN" w:bidi="ru-RU"/>
        </w:rPr>
        <w:t>Назаров Владимир Владимирович,</w:t>
      </w:r>
      <w:r>
        <w:rPr>
          <w:rFonts w:cs="Times New Roman" w:ascii="Times New Roman" w:hAnsi="Times New Roman"/>
          <w:bCs/>
          <w:color w:val="auto"/>
          <w:kern w:val="2"/>
          <w:sz w:val="26"/>
          <w:szCs w:val="26"/>
          <w:lang w:eastAsia="zh-CN" w:bidi="ru-RU"/>
        </w:rPr>
        <w:t xml:space="preserve"> начальник управления экономического развития и инвестиций администрации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 xml:space="preserve">4.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 xml:space="preserve">О результатах работы контрольных групп по соблюдению противоэпидемических мероприятий по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val="en-US" w:eastAsia="ru-RU" w:bidi="ru-RU"/>
        </w:rPr>
        <w:t>COVID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-19, масочного режима в    общественных местах, предприятиях торговли, общепита, общественном транспорте (количество составленных протоколов) за период с 29 ноября по 6 декабря 2021 года.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Темникова Ирина Владимировна,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н</w:t>
      </w:r>
      <w:r>
        <w:rPr>
          <w:rFonts w:cs="Times New Roman" w:ascii="Times New Roman" w:hAnsi="Times New Roman"/>
          <w:bCs/>
          <w:color w:val="auto"/>
          <w:kern w:val="2"/>
          <w:sz w:val="26"/>
          <w:szCs w:val="26"/>
          <w:lang w:eastAsia="zh-CN" w:bidi="ru-RU"/>
        </w:rPr>
        <w:t>ачальник отдела внутреннего муниципального контроля администрации Советского района.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eastAsia="ru-RU"/>
        </w:rPr>
        <w:t>Информацию докладчиков согласно повестке принять к сведению.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Отметить, что в Советском районе продолжается прививочная кампания против гриппа.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 условиях пандемии вакцинация от гриппа остается актуальной, так как одновременное инфицирование вирусом гриппа и SARS-CoV2 приводит к развитию более тяжелых форм респираторной инфекции и повышает риск летального исхода. Важно прививаться до начала эпидемического подъема ОРВИ и гриппа, чтобы избежать микстинфекции.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На 02.12.2021 г. в Советском районе привито 25342 человек, что составляет 82,3 % от плана и 53,7 % от населения. Детей привито 7874 человек – 98,9 % от плана. Взрослых привито 17468 человек (76,8 %). План прививок по Советскому району – 30780 человека.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На 48-й неделе года (26.11-02.12.2021 г.) в Советском районе зарегистрировано 739 случаев ОРИ, показатель 147,2 на 10 тысяч населения.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Эпидемический порог по совокупному населению превышен в 3,8 раза, за счёт всех возрастных групп, наибольшее превышение зарегистрировано среди взрослых - в 7,3 раза, школьников 7-14 лет – в 2,7 раза и 15-17 лет – в 2,8 раза.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 сравнении с предыдущей неделей заболеваемость возросла в 1,2 раза (12,8 %), за счёт школьников 15-17 лет (в 1,4 раза), 7-14 лет (в 1,2 раза), детей 3-6 лет (в 1,3 раза).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 Советском районе на 47-48 неделях года выявлено 10 случаев гриппа А (H3N2)из них 8 детей. Зарегистрирована вспышка гриппа А (H3N2) среди учащихся СОШ № 2 г. Советский (4 случая).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В связи со стойкой тенденцией к росту, распространением инфекционного процесса, регистрацией случаев гриппа, в том числе в детских организованных коллективах, в целях стабилизации заболеваемости минимизации последствий эпидемического распространения гриппа и ОРВИ на территории Советского района постановлениями СПЭК при администрациях муниципальных образований на дистанционное обучение с 08.12.2021 г. по 15.08.2021 г. переведены общеобразовательные школы, колледжи, учреждения дополнительного образования, социального обслуживания детей, кружки, секции и иные детские организации всех форм собственности (школы развития, курсы иностранных языков и др.).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eastAsia="ru-RU"/>
        </w:rPr>
        <w:t>В связи с отсутствием по причине ОРИ более 20 % воспитанников учебно-воспитательный процесс приостановлен в 5-ти группах 3-х детских садов Советского района.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Н</w:t>
      </w:r>
      <w:r>
        <w:rPr>
          <w:rFonts w:cs="Times New Roman" w:ascii="Times New Roman" w:hAnsi="Times New Roman"/>
          <w:sz w:val="26"/>
          <w:szCs w:val="26"/>
          <w:lang w:eastAsia="ru-RU"/>
        </w:rPr>
        <w:t>а 48-й неделе года (29.11-05.12.2021 г.) в Советском районе зарегистрировано 73 новых случая коронавирусной инфекции (COVID-19). Заболеваемость на уровне предыдущей недели, показатель составил 6995,7 на 100 тыс. населения, что выше средне-окружного в 1,29 раза (ХМАО – 5420 на 100 тыс.). Темп прироста за сутки 0,29 %.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Заболевшие COVID-19 проживают: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 xml:space="preserve">32 % - в г. Советский;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15 % - п. Пионерский;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 xml:space="preserve">14,5 % - п. Малиновский;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7 % - п. Алябьевский;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3 % - п. Таежный;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 xml:space="preserve">3,5 % - п. Агириш;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23 % - п. Коммунистический;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1,3 % - п. Юбилейный.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•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0,7 % - п. Зеленоборск.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Семейная очаговость составила 65,7 %, что в 1,5 раза выше уровня прошлой недели, в 3 раза выше средне-окружного показателя (ХМАО – 22,1 %).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 социальной структуре заболевших жителей района продолжается рост доли воспитанников и учащихся (12,9 %) - устойчивая тенденция на протяжении 3-х недель. Рабочие составляют 29,7 % пациентов, пенсионеры - 28,5 %, прочие группы населения - 13,2 %, служащие - 8,3 %, медицинские работники - 7,4 %.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В возрастной структуре доля заболевших детей возросла до 13,1 %. Большую долю пациентов составляют лица в возрасте 30-49 лет - 35,0 %, 50-64 года - 24,3 %, старше 65 лет – 18,2 %, 18-29 лет - 9,4 %.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По месту инфицирования зарегистрирован рост случаев инфицирования в семьях, близком окружении (37,6 %) Заразившиеся в общественных местах, торговых центрах, магазинах, общественном транспорте составляют 52,5 % пациентов, на рабочих местах - 8,2 %, в медицинских организациях - 0,6 %, завозные случаи - 0,7 %.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Число случаев COVID-19 с клиническими проявлениями составляют большую часть заболевших: ОРИ – 91,4 %, пациенты с пневмониями – 7,3 %. Пациенты с бессимптомным течением болезни со дня регистрации COVID-19 составляют 1,3 %, за прошедшую неделю не зарегистрированы.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Увеличилось количество пневмоний, темп прироста 0,7 % (4 новых случая), тяжёлых форм течения болезни, темп прироста 0,9 % (1 случай).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Всего в Советском районе зарегистрировано 3511 подтверждённых случаев COVID-19, из них 3173 человека выздоровели и выписаны, 265 чел. находятся на лечении, 73 летальных случая. За неделю подтверждено 4 случая смерти от коронавирусной инфекции. Летальные случаи COVID-19 зарегистрированы у лиц, непривитых против  новой коронавирусной инфекции.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На изоляции находятся 581 контактный с заболевшими COVID-19, сняты с изоляции 14904 контактных лица.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 w:eastAsia="ru-RU"/>
        </w:rPr>
        <w:t>В АУ ХМАО-Югры «Советская районная больница» первым компонентом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 xml:space="preserve"> против новой коронавирусной инфекции привито 20243 человека, завершили вакцинацию 17918 человек. БУ ХМАО-Югры «Пионерская районная больница»  первым компонентом против новой коронавирусной инфекции привито 6631 человек, завершили вакцинацию 6018 человек.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З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а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прошедшие сутки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в АУ ХМАО-Югры «Советская районная больница» первым компонентом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 xml:space="preserve"> против новой коронавирусной инфекции вакцинировано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31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 человека, БУ ХМАО-Югры «Пионерская районная больница»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 xml:space="preserve">36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человек.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Контрольными группами поселений Советского района в период с 29.11-06.12.2021 года проведено 11 рейдовых мероприятий в ходе которых проверено 52 объекта, составлено 5 протоколов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на физических лиц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о нарушении масочного режима.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Отделу по связям с общественностью и населением администрации Советс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кого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района (Маковская О.А.), главам поселений Советского района, департаменту социального развития администрации Советского района (Малышева О.П.), управлению образования администрации Советского района (Черемных Н.В.) в преддверии новогодних праздников и каникул активизировать разъяснительную работу с населением о высоких рисках инфицирования во время поездок и путешествий, важности соблюдения требований масочного и дезинфекционного режима, максимального снижения числа контактов с людьми, не состоящими в близком круге общения.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Срок: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до 31.12.2021.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3.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Руководителям организаций и предприятий всех форм собственности</w:t>
        <w:tab/>
        <w:t>осуществлять планирование проведения корпоративных мероприятий в соответствии с ранее введёнными противоэпидемическими мерами.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Срок: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до 31.12.2021.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4.</w:t>
      </w:r>
      <w:r>
        <w:rPr>
          <w:rFonts w:cs="Times New Roman" w:ascii="Times New Roman" w:hAnsi="Times New Roman"/>
          <w:sz w:val="26"/>
          <w:szCs w:val="26"/>
          <w:lang w:eastAsia="ru-RU"/>
        </w:rPr>
        <w:tab/>
        <w:t>Главам поселений Советского района, департаменту социального развития администрации Советского района (Малышева О.П.), управлению образования администрации Советского района (Черемных Н.В.):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4.1.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Осуществлять проведение новогодних праздников для детей при условии: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исключения совместных мероприятий нескольких групп (классов),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проведения комплекса противоэпидемических мероприятий,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-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участия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родителей, законных представителей несовершеннолетних в дистанционном формате.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Срок: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до </w:t>
      </w:r>
      <w:r>
        <w:rPr>
          <w:rFonts w:eastAsia="Calibri" w:cs="Times New Roman" w:ascii="Times New Roman" w:hAnsi="Times New Roman"/>
          <w:color w:val="00000A"/>
          <w:kern w:val="0"/>
          <w:sz w:val="26"/>
          <w:szCs w:val="26"/>
          <w:lang w:val="ru-RU" w:eastAsia="ru-RU" w:bidi="ar-SA"/>
        </w:rPr>
        <w:t>10.01</w:t>
      </w:r>
      <w:r>
        <w:rPr>
          <w:rFonts w:cs="Times New Roman" w:ascii="Times New Roman" w:hAnsi="Times New Roman"/>
          <w:sz w:val="26"/>
          <w:szCs w:val="26"/>
          <w:lang w:eastAsia="ru-RU"/>
        </w:rPr>
        <w:t>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4.2.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Провести мониторинг вакцинации сотрудников, вышедших на пенсию по старости (в том числе в подведомственных организациях).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Срок: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до 13.1</w:t>
      </w:r>
      <w:r>
        <w:rPr>
          <w:rFonts w:cs="Times New Roman" w:ascii="Times New Roman" w:hAnsi="Times New Roman"/>
          <w:sz w:val="26"/>
          <w:szCs w:val="26"/>
          <w:lang w:eastAsia="ru-RU"/>
        </w:rPr>
        <w:t>2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5.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Главам поселений Советского района: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5.1.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Предоставить информацию о количестве выявленных граждан 60+ зарегистрированных, но не проживающих на территории поселений.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до 09.12.2021.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5.2.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Провести анализ категорий (возраст, род деятельности, профессия и т. д.) не вакцинированных граждан, а также причин отказа от вакцинации против новой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до 09.12.2021.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6.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Департаменту социального развития администрации Советско района направить в 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территориальн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ый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отдел Управления Роспотребнадзора по Ханты-Мансийскому автономному округу — Югре в городе Югорске и Советском районе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информацию о количестве граждан 60+ зарегистрированных, но не проживающих на территории Советского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до13.12.2021.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7.</w:t>
      </w: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Управлению экономического развития и инвестиций администрации Советско района (Назаров В.В.):</w:t>
      </w:r>
    </w:p>
    <w:p>
      <w:pPr>
        <w:pStyle w:val="Normal"/>
        <w:spacing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7.1. Организовать встречи главы Советского района с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0"/>
          <w:sz w:val="26"/>
          <w:szCs w:val="26"/>
          <w:u w:val="none"/>
          <w:em w:val="none"/>
          <w:lang w:val="ru-RU" w:eastAsia="ru-RU" w:bidi="ru-RU"/>
        </w:rPr>
        <w:t>руководителями лесопромышленных предприятий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, 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ОО "Аэропорт Советский",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ООО АП "Газпром авиа" по вопросам вакцинации против новой коронавирусной инфекции сотрудников.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13.12.2021.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7.2. Предоставить мониторинг вакцинации против новой коронавирусной инфекции самозанятых граждан.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до 15.12.2021.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8.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Департаменту социального развития администрации Советского района (Малышева О.П.) включить в повестку очередного заседания муниципального штаба вопрос об итогах </w:t>
      </w:r>
      <w:r>
        <w:rPr>
          <w:rStyle w:val="21"/>
          <w:rFonts w:eastAsia="NSimSun" w:ascii="Times New Roman" w:hAnsi="Times New Roman"/>
          <w:bCs/>
          <w:kern w:val="2"/>
          <w:sz w:val="26"/>
          <w:szCs w:val="26"/>
          <w:u w:val="none"/>
          <w:lang w:bidi="hi-IN"/>
        </w:rPr>
        <w:t xml:space="preserve">контрольно-рейдовых мероприятий, организованных ОМВД России по Советскому району (количество составленных протоколов и принятых по ним решениям).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9.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ОМВД России по Советскому району усилить работу контрольно-рейдовых мероприятий в части проверок допуска к работе сотрудников не имеющих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val="en-US"/>
        </w:rPr>
        <w:t xml:space="preserve">QR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lang w:val="ru-RU"/>
        </w:rPr>
        <w:t xml:space="preserve">кода вакцинации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в поселениях Пионерс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кого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куста.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постоянно.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Style w:val="21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>10.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6"/>
          <w:szCs w:val="26"/>
          <w:u w:val="none"/>
          <w:lang w:val="ru-RU" w:eastAsia="ru-RU" w:bidi="ru-RU"/>
        </w:rPr>
        <w:t xml:space="preserve"> </w:t>
      </w:r>
      <w:r>
        <w:rPr>
          <w:rStyle w:val="21"/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u w:val="none"/>
          <w:lang w:eastAsia="zh-CN" w:bidi="ru-RU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auto"/>
          <w:kern w:val="2"/>
          <w:sz w:val="26"/>
          <w:szCs w:val="26"/>
          <w:u w:val="none"/>
          <w:lang w:eastAsia="zh-CN" w:bidi="ru-RU"/>
        </w:rPr>
        <w:t>Снять с контроля и считать исполненным п. 4 протокола заседания муниципального штаба от 11.11.2021 № 112.</w:t>
      </w:r>
      <w:r>
        <w:rPr>
          <w:rStyle w:val="21"/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u w:val="none"/>
          <w:lang w:eastAsia="zh-CN" w:bidi="ru-RU"/>
        </w:rPr>
        <w:t xml:space="preserve">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Заместитель главы Советского района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 социальному развитию                                                                                Л.И. Носкова</w:t>
      </w:r>
      <w:r>
        <w:rPr>
          <w:rStyle w:val="21"/>
          <w:rFonts w:eastAsia="Calibri"/>
          <w:color w:val="00000A"/>
          <w:u w:val="none"/>
        </w:rPr>
        <w:t xml:space="preserve">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Application>LibreOffice/7.1.3.2$Windows_x86 LibreOffice_project/47f78053abe362b9384784d31a6e56f8511eb1c1</Application>
  <AppVersion>15.0000</AppVersion>
  <Pages>6</Pages>
  <Words>1599</Words>
  <Characters>10820</Characters>
  <CharactersWithSpaces>12403</CharactersWithSpaces>
  <Paragraphs>148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2021-12-08T09:48:43Z</cp:lastPrinted>
  <dcterms:modified xsi:type="dcterms:W3CDTF">2021-12-08T09:50:35Z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